
<file path=[Content_Types].xml><?xml version="1.0" encoding="utf-8"?>
<Types xmlns="http://schemas.openxmlformats.org/package/2006/content-types">
  <Default ContentType="image/jpeg" Extension="jpg"/>
  <Default ContentType="image/gif" Extension="gif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1. nap - Szeretni Jézust az Eucharisztiában</w:t>
      </w:r>
      <w:r w:rsidDel="00000000" w:rsidR="00000000" w:rsidRPr="00000000"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column">
              <wp:posOffset>3002367</wp:posOffset>
            </wp:positionH>
            <wp:positionV relativeFrom="paragraph">
              <wp:posOffset>57150</wp:posOffset>
            </wp:positionV>
            <wp:extent cx="1436283" cy="2012750"/>
            <wp:effectExtent b="0" l="0" r="0" t="0"/>
            <wp:wrapSquare wrapText="bothSides" distB="57150" distT="57150" distL="57150" distR="5715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36283" cy="20127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Bosco Szent János, te szeretted Jézust az Eucharisztiában és minket is buzdítottál, hogy így tegyünk az Eucharisztia ünneplése és a szentáldozás által. A te példád segítsen minket abban, hogy növekedjünk az Ő szeretetében, az Eucharisztia ajándékával megerősítve.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Mi Atyánk… Üdvözlégy Mária … Dicsőség… 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Bosco Szent János, könyörögj érettünk! Amen.</w:t>
      </w:r>
    </w:p>
    <w:p w:rsidR="00000000" w:rsidDel="00000000" w:rsidP="00000000" w:rsidRDefault="00000000" w:rsidRPr="00000000" w14:paraId="00000005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nap - A Szalézi Munkatársakért és az egész Szalézi Családért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Bosco Szent János, te alapítottad a Szalézi Munkatársak Egyesületét, hogy minél többen bekapcsolódhassanak a fiatalokért szeretetből végzett munkába. A te álmod ösztönözze őket arra, hogy egy szívvel-lélekkel és örömmel tudjanak részt venni a szalézi küldetésben.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Mi Atyánk… Üdvözlégy Mária … Dicsőség… 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Bosco Szent János, könyörögj érettünk! Amen.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3. nap - Új hivatásokért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Bosco Szent János, téged a fiatalok iránti szeretet és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felelősségérzés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arra indított, hogy megalapítsd a Szalézi Rendet és a Segítő Szűz Mária leányai kongregációját, hogy a világot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megismertesd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a szerető Istennel és az Evangélium világosságával. Kérjük, hogy minél több fiatal férfi és nő vállalja a szerzetesi hivatást, és a munkában és az imádságban egyesülve lelkeket nyerjenek meg Krisztusnak.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Mi Atyánk… Üdvözlégy Mária … Dicsőség… 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Bosco Szent János, könyörögj érettünk! Amen.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4. nap - Szűz Mária tisztelete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2298763</wp:posOffset>
            </wp:positionH>
            <wp:positionV relativeFrom="paragraph">
              <wp:posOffset>114300</wp:posOffset>
            </wp:positionV>
            <wp:extent cx="2139887" cy="2898575"/>
            <wp:effectExtent b="0" l="0" r="0" t="0"/>
            <wp:wrapSquare wrapText="bothSides" distB="0" distT="0" distL="0" distR="0"/>
            <wp:docPr id="1" name="image3.gif"/>
            <a:graphic>
              <a:graphicData uri="http://schemas.openxmlformats.org/drawingml/2006/picture">
                <pic:pic>
                  <pic:nvPicPr>
                    <pic:cNvPr id="0" name="image3.gif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9887" cy="2898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Bosco Szent János, te nagyon szeretted a Szűzanyát, Keresztények Segítségét, mint édesanyát és vezetőt. Járj közben értünk, hogy a te példádat követve, növekedjen bennünk az igaz és kitartó szeretet a legdrágább édesanya iránt, és így elnyerjük az ő biztos védelmét életünkben és legfőképpen halálunk óráján.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Mi Atyánk… Üdvözlégy Mária … Dicsőség… Bosco Szent János, könyörögj érettünk! Amen.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5. nap - A pápáért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Bosco Szent János, te gyermeki ragaszkodással szeretted az Egyházat és a Pápát, és bátran védelmükre keltél szóban és írásban egyaránt. Járj közben értünk, hogy Anyánknak, az Egyháznak hűséges fiai és leányai lehessünk, és ugyanígy szeressük és tiszteljük a Szentatyát is, mint Krisztus földi helytartóját.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Mi Atyánk… Üdvözlégy Mária … Dicsőség… 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Bosco Szent János, könyörögj érettünk! Amen.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6. nap - Erkölcsi tisztaságért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Bosco Szent János, te fontos erénynek tartottad az erkölcsi tisztaságot és azon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munkálkodtál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, hogy azt a fiatalok és az idősek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szívébe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vésd. Járj közben értünk, hogy mi is szem előtt tartsuk az erkölcsi tisztaság erényét és buzgón gyakoroljuk azt, hogy megvédjen minket az elvilágiasodás és az erőszak kultúrájával szemben.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Mi Atyánk… Üdvözlégy Mária … Dicsőség… 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Bosco Szent János, könyörögj érettünk! Amen.</w:t>
      </w:r>
    </w:p>
    <w:p w:rsidR="00000000" w:rsidDel="00000000" w:rsidP="00000000" w:rsidRDefault="00000000" w:rsidRPr="00000000" w14:paraId="0000001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7. nap - A családokért, a barátokért, és a szükséget szenvedőkért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Bosco Szent János, te mélyen együtt éreztél mindenkivel, főleg a fiatalokkal, akit szegénység, betegség, éhezés sújtott, erőszakot szenvedtek, vagy az elidegenedéssel küszködtek. Járj közben családjainkért, barátainkért és minden szükséget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szenvedőért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, különösen most, a járvány idején, hogy vigasztalást és biztonságot nyerjenek Isten kegyelméből.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Mi Atyánk… Üdvözlégy Mária … Dicsőség… 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Bosco Szent János, könyörögj érettünk! Amen.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8.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nap - A fiatalokért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Bosco Szent János, te olyan nagyon szeretted a fiatalokat és önfeláldozóan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munkálkodtál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az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üdvösségükön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, hogy ezáltal atyjuk,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mesterük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és barátjuk lettél. Járj közben értünk, hogy a te példád nyomán mi is szeressük Isten nyájának ezt a kiválasztott részét, Jézus sajátos szeretetével és minden gyermeket úgy fogadjunk, mint Jézust magát.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Mi Atyánk… Üdvözlégy Mária … Dicsőség… </w:t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Bosco Szent János, könyörögj érettünk! Amen.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9. nap - A szalézi atyákért, testvérekért és nővérekért</w:t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Bosco Szent János, te azért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alapítottad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a Szalézi Társaságot és a Segítő Szűz Mária Leányai Intézményét, hogy a fiatalokért végzett munka széles körben folytatódjék. Járj közben értünk, hogy fiaid és lányaid, a szalézi szerzetescsalád mindkét ágában a te szellemiségedtől áthatva hűségesek maradjanak hivatásukhoz és kitartóak szalézi küldetésükben.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Mi Atyánk… Üdvözlégy Mária … Dicsőség… </w:t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Bosco Szent János, könyörögj érettünk! Amen.</w:t>
      </w:r>
    </w:p>
    <w:p w:rsidR="00000000" w:rsidDel="00000000" w:rsidP="00000000" w:rsidRDefault="00000000" w:rsidRPr="00000000" w14:paraId="0000002C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Forrás: szalézi szerzetesek :)</w:t>
      </w:r>
    </w:p>
    <w:p w:rsidR="00000000" w:rsidDel="00000000" w:rsidP="00000000" w:rsidRDefault="00000000" w:rsidRPr="00000000" w14:paraId="0000003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rtl w:val="0"/>
        </w:rPr>
        <w:t xml:space="preserve">Imakilenced</w:t>
      </w:r>
    </w:p>
    <w:p w:rsidR="00000000" w:rsidDel="00000000" w:rsidP="00000000" w:rsidRDefault="00000000" w:rsidRPr="00000000" w14:paraId="0000003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rtl w:val="0"/>
        </w:rPr>
        <w:t xml:space="preserve">Bosco Szent János tiszteletére</w:t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Times New Roman" w:cs="Times New Roman" w:eastAsia="Times New Roman" w:hAnsi="Times New Roman"/>
          <w:sz w:val="34"/>
          <w:szCs w:val="34"/>
        </w:rPr>
      </w:pPr>
      <w:bookmarkStart w:colFirst="0" w:colLast="0" w:name="_lsr6louj9day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d3efqf1r65th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z6f4m83z84ow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cxq8cmmogcn6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gfomiavnfa26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g1o4p6604yc5" w:id="5"/>
      <w:bookmarkEnd w:id="5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1172547</wp:posOffset>
            </wp:positionH>
            <wp:positionV relativeFrom="paragraph">
              <wp:posOffset>171450</wp:posOffset>
            </wp:positionV>
            <wp:extent cx="2099170" cy="3131689"/>
            <wp:effectExtent b="0" l="0" r="0" t="0"/>
            <wp:wrapSquare wrapText="bothSides" distB="114300" distT="114300" distL="114300" distR="11430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9170" cy="313168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2ceas2h67dmp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dd11spps1euq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tmphxal4jzi3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uxln65a6us5m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1blql5m0crnb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xztl8f5w4con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ep46dynexgvy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3e4ebnmj2lks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jkb4p5iupjzk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fosclsob3x8v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gekbes8vlp9o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fq43m2ylsaqj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2sq55iohp88u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k3lb8gvlbljy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2xnmw7vpdfd4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jc w:val="lef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2240" w:w="15840" w:orient="landscape"/>
      <w:pgMar w:bottom="566.9291338582677" w:top="566.9291338582677" w:left="566.9291338582677" w:right="566.9291338582677" w:header="708" w:footer="708"/>
      <w:pgNumType w:start="1"/>
      <w:cols w:equalWidth="0" w:num="2" w:sep="1">
        <w:col w:space="720.0000000000001" w:w="6993.06"/>
        <w:col w:space="0" w:w="6993.06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gif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